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E79E" w14:textId="566FA74A" w:rsidR="0026697E" w:rsidRDefault="0026697E" w:rsidP="0026697E">
      <w:pPr>
        <w:pStyle w:val="Spolenost"/>
        <w:jc w:val="center"/>
        <w:rPr>
          <w:rFonts w:ascii="Times New Roman" w:hAnsi="Times New Roman" w:cs="Avinion"/>
        </w:rPr>
      </w:pPr>
    </w:p>
    <w:p w14:paraId="31FF863F" w14:textId="77777777" w:rsidR="0026697E" w:rsidRDefault="0026697E" w:rsidP="0026697E">
      <w:pPr>
        <w:pStyle w:val="Spolenost"/>
        <w:rPr>
          <w:rFonts w:ascii="Times New Roman" w:hAnsi="Times New Roman" w:cs="Avinion"/>
        </w:rPr>
      </w:pPr>
    </w:p>
    <w:p w14:paraId="32CDDD4E" w14:textId="75CDB80E" w:rsidR="0026697E" w:rsidRP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 w:rsidRPr="0026697E">
        <w:rPr>
          <w:rFonts w:ascii="Times New Roman" w:hAnsi="Times New Roman" w:cs="Avinion"/>
          <w:sz w:val="24"/>
          <w:szCs w:val="24"/>
        </w:rPr>
        <w:t xml:space="preserve">Svazek obcí </w:t>
      </w:r>
      <w:r w:rsidR="00D801B3">
        <w:rPr>
          <w:rFonts w:ascii="Times New Roman" w:hAnsi="Times New Roman" w:cs="Avinion"/>
          <w:sz w:val="24"/>
          <w:szCs w:val="24"/>
        </w:rPr>
        <w:t>Peklov</w:t>
      </w:r>
    </w:p>
    <w:p w14:paraId="1EAFB894" w14:textId="773234AD" w:rsidR="0026697E" w:rsidRPr="0026697E" w:rsidRDefault="00D801B3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>Nihošovice 72,</w:t>
      </w:r>
      <w:r w:rsidR="0026697E" w:rsidRPr="0026697E">
        <w:rPr>
          <w:rFonts w:ascii="Times New Roman" w:hAnsi="Times New Roman" w:cs="Avinion"/>
          <w:sz w:val="24"/>
          <w:szCs w:val="24"/>
        </w:rPr>
        <w:t xml:space="preserve"> 387 </w:t>
      </w:r>
      <w:r>
        <w:rPr>
          <w:rFonts w:ascii="Times New Roman" w:hAnsi="Times New Roman" w:cs="Avinion"/>
          <w:sz w:val="24"/>
          <w:szCs w:val="24"/>
        </w:rPr>
        <w:t>01 Volyně</w:t>
      </w:r>
    </w:p>
    <w:p w14:paraId="5648C4EE" w14:textId="77777777" w:rsidR="0026697E" w:rsidRP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40B7BD05" w14:textId="07BEBA07" w:rsidR="0026697E" w:rsidRDefault="0026697E" w:rsidP="0026697E">
      <w:pPr>
        <w:pStyle w:val="Spolenost"/>
        <w:jc w:val="center"/>
        <w:rPr>
          <w:rFonts w:ascii="Times New Roman" w:hAnsi="Times New Roman" w:cs="Avinion"/>
        </w:rPr>
      </w:pPr>
      <w:r w:rsidRPr="0026697E">
        <w:rPr>
          <w:rFonts w:ascii="Times New Roman" w:hAnsi="Times New Roman" w:cs="Avinion"/>
        </w:rPr>
        <w:t xml:space="preserve">Oznámení o zveřejnění </w:t>
      </w:r>
      <w:r w:rsidR="00B35351">
        <w:rPr>
          <w:rFonts w:ascii="Times New Roman" w:hAnsi="Times New Roman" w:cs="Avinion"/>
        </w:rPr>
        <w:t>závěrečného účtu</w:t>
      </w:r>
      <w:r w:rsidR="006927BA">
        <w:rPr>
          <w:rFonts w:ascii="Times New Roman" w:hAnsi="Times New Roman" w:cs="Avinion"/>
        </w:rPr>
        <w:t xml:space="preserve"> </w:t>
      </w:r>
      <w:r w:rsidRPr="0026697E">
        <w:rPr>
          <w:rFonts w:ascii="Times New Roman" w:hAnsi="Times New Roman" w:cs="Avinion"/>
        </w:rPr>
        <w:t xml:space="preserve"> za rok 202</w:t>
      </w:r>
      <w:r w:rsidR="00E24883">
        <w:rPr>
          <w:rFonts w:ascii="Times New Roman" w:hAnsi="Times New Roman" w:cs="Avinion"/>
        </w:rPr>
        <w:t>2</w:t>
      </w:r>
      <w:r>
        <w:rPr>
          <w:rFonts w:ascii="Times New Roman" w:hAnsi="Times New Roman" w:cs="Avinion"/>
        </w:rPr>
        <w:t xml:space="preserve"> </w:t>
      </w:r>
    </w:p>
    <w:p w14:paraId="63DB4B7F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</w:rPr>
      </w:pPr>
    </w:p>
    <w:p w14:paraId="2932B830" w14:textId="66AF1997" w:rsidR="003B026E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>Závěrečný účet Svazku obcí Peklov byl schválen Radou svazku 2</w:t>
      </w:r>
      <w:r w:rsidR="00E24883">
        <w:rPr>
          <w:rFonts w:ascii="Times New Roman" w:hAnsi="Times New Roman" w:cs="Avinion"/>
          <w:sz w:val="24"/>
          <w:szCs w:val="24"/>
        </w:rPr>
        <w:t>7</w:t>
      </w:r>
      <w:r>
        <w:rPr>
          <w:rFonts w:ascii="Times New Roman" w:hAnsi="Times New Roman" w:cs="Avinion"/>
          <w:sz w:val="24"/>
          <w:szCs w:val="24"/>
        </w:rPr>
        <w:t>.6.202</w:t>
      </w:r>
      <w:r w:rsidR="00E24883">
        <w:rPr>
          <w:rFonts w:ascii="Times New Roman" w:hAnsi="Times New Roman" w:cs="Avinion"/>
          <w:sz w:val="24"/>
          <w:szCs w:val="24"/>
        </w:rPr>
        <w:t>3</w:t>
      </w:r>
      <w:r>
        <w:rPr>
          <w:rFonts w:ascii="Times New Roman" w:hAnsi="Times New Roman" w:cs="Avinion"/>
          <w:sz w:val="24"/>
          <w:szCs w:val="24"/>
        </w:rPr>
        <w:t xml:space="preserve"> a je </w:t>
      </w:r>
      <w:r w:rsidR="003B026E">
        <w:rPr>
          <w:rFonts w:ascii="Times New Roman" w:hAnsi="Times New Roman" w:cs="Avinion"/>
          <w:sz w:val="24"/>
          <w:szCs w:val="24"/>
        </w:rPr>
        <w:t xml:space="preserve"> </w:t>
      </w:r>
      <w:r w:rsidR="006927BA">
        <w:rPr>
          <w:rFonts w:ascii="Times New Roman" w:hAnsi="Times New Roman" w:cs="Avinion"/>
          <w:sz w:val="24"/>
          <w:szCs w:val="24"/>
        </w:rPr>
        <w:t xml:space="preserve"> </w:t>
      </w:r>
      <w:r w:rsidR="0026697E">
        <w:rPr>
          <w:rFonts w:ascii="Times New Roman" w:hAnsi="Times New Roman" w:cs="Avinion"/>
          <w:sz w:val="24"/>
          <w:szCs w:val="24"/>
        </w:rPr>
        <w:t xml:space="preserve">v plném znění zveřejněn v elektronické podobě na webových stránkách </w:t>
      </w:r>
      <w:r w:rsidR="00D801B3">
        <w:rPr>
          <w:rFonts w:ascii="Times New Roman" w:hAnsi="Times New Roman" w:cs="Avinion"/>
          <w:sz w:val="24"/>
          <w:szCs w:val="24"/>
        </w:rPr>
        <w:t>obce Nihošovice</w:t>
      </w:r>
      <w:r w:rsidR="0026697E">
        <w:rPr>
          <w:rFonts w:ascii="Times New Roman" w:hAnsi="Times New Roman" w:cs="Avinion"/>
          <w:sz w:val="24"/>
          <w:szCs w:val="24"/>
        </w:rPr>
        <w:t xml:space="preserve"> </w:t>
      </w:r>
      <w:hyperlink r:id="rId4" w:history="1">
        <w:r w:rsidR="00D801B3" w:rsidRPr="00E1589B">
          <w:rPr>
            <w:rStyle w:val="Hypertextovodkaz"/>
            <w:rFonts w:ascii="Times New Roman" w:hAnsi="Times New Roman" w:cs="Avinion"/>
            <w:sz w:val="24"/>
            <w:szCs w:val="24"/>
          </w:rPr>
          <w:t>www.nihosovice.cz</w:t>
        </w:r>
      </w:hyperlink>
      <w:r w:rsidR="0026697E">
        <w:rPr>
          <w:rFonts w:ascii="Times New Roman" w:hAnsi="Times New Roman" w:cs="Avinion"/>
          <w:sz w:val="24"/>
          <w:szCs w:val="24"/>
        </w:rPr>
        <w:t xml:space="preserve">, sekce </w:t>
      </w:r>
      <w:r w:rsidR="00D801B3">
        <w:rPr>
          <w:rFonts w:ascii="Times New Roman" w:hAnsi="Times New Roman" w:cs="Avinion"/>
          <w:sz w:val="24"/>
          <w:szCs w:val="24"/>
        </w:rPr>
        <w:t>Svazek obcí Peklov.</w:t>
      </w:r>
      <w:r w:rsidR="0026697E">
        <w:rPr>
          <w:rFonts w:ascii="Times New Roman" w:hAnsi="Times New Roman" w:cs="Avinion"/>
          <w:sz w:val="24"/>
          <w:szCs w:val="24"/>
        </w:rPr>
        <w:t xml:space="preserve"> Dále j</w:t>
      </w:r>
      <w:r w:rsidR="003B026E">
        <w:rPr>
          <w:rFonts w:ascii="Times New Roman" w:hAnsi="Times New Roman" w:cs="Avinion"/>
          <w:sz w:val="24"/>
          <w:szCs w:val="24"/>
        </w:rPr>
        <w:t>e</w:t>
      </w:r>
      <w:r w:rsidR="0026697E">
        <w:rPr>
          <w:rFonts w:ascii="Times New Roman" w:hAnsi="Times New Roman" w:cs="Avinion"/>
          <w:sz w:val="24"/>
          <w:szCs w:val="24"/>
        </w:rPr>
        <w:t xml:space="preserve"> k nahlédnutí v listinné podobě od </w:t>
      </w:r>
      <w:r w:rsidR="00E24883">
        <w:rPr>
          <w:rFonts w:ascii="Times New Roman" w:hAnsi="Times New Roman" w:cs="Avinion"/>
          <w:sz w:val="24"/>
          <w:szCs w:val="24"/>
        </w:rPr>
        <w:t>27.6.2023</w:t>
      </w:r>
      <w:r w:rsidR="0026697E">
        <w:rPr>
          <w:rFonts w:ascii="Times New Roman" w:hAnsi="Times New Roman" w:cs="Avinion"/>
          <w:sz w:val="24"/>
          <w:szCs w:val="24"/>
        </w:rPr>
        <w:t xml:space="preserve"> </w:t>
      </w:r>
    </w:p>
    <w:p w14:paraId="6EEC2971" w14:textId="3D9F7405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 xml:space="preserve">v sídle Svazku obcí </w:t>
      </w:r>
      <w:r w:rsidR="00D801B3">
        <w:rPr>
          <w:rFonts w:ascii="Times New Roman" w:hAnsi="Times New Roman" w:cs="Avinion"/>
          <w:sz w:val="24"/>
          <w:szCs w:val="24"/>
        </w:rPr>
        <w:t>Peklov, Nihošovice 72.</w:t>
      </w:r>
    </w:p>
    <w:p w14:paraId="74FEB9E0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6B2DC0E1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554D7757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0A36F4FF" w14:textId="4276612F" w:rsidR="00B35351" w:rsidRDefault="00D801B3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>Václav Lukáš, předseda Svazku</w:t>
      </w:r>
    </w:p>
    <w:p w14:paraId="527B2882" w14:textId="59CDD44C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485655FB" w14:textId="332D4704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6B0A2D35" w14:textId="00753269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2B1B85D7" w14:textId="59EA5C93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0EEE6615" w14:textId="6ACEFA5C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2167873F" w14:textId="77777777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2F2579BE" w14:textId="4BBC392D" w:rsidR="00B35351" w:rsidRDefault="00B35351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0EEA544F" w14:textId="0A20BB80" w:rsidR="00B35351" w:rsidRDefault="00B35351" w:rsidP="00B35351">
      <w:pPr>
        <w:pStyle w:val="Spolenost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 xml:space="preserve">Datum vyvěšení na úřední desce:    </w:t>
      </w:r>
      <w:r w:rsidR="00E24883">
        <w:rPr>
          <w:rFonts w:ascii="Times New Roman" w:hAnsi="Times New Roman" w:cs="Avinion"/>
          <w:sz w:val="24"/>
          <w:szCs w:val="24"/>
        </w:rPr>
        <w:t>27.6.2023</w:t>
      </w:r>
    </w:p>
    <w:p w14:paraId="4272B49B" w14:textId="45876929" w:rsidR="00B35351" w:rsidRDefault="00B35351" w:rsidP="00B35351">
      <w:pPr>
        <w:pStyle w:val="Spolenost"/>
        <w:rPr>
          <w:rFonts w:ascii="Times New Roman" w:hAnsi="Times New Roman" w:cs="Avinion"/>
          <w:sz w:val="24"/>
          <w:szCs w:val="24"/>
        </w:rPr>
      </w:pPr>
    </w:p>
    <w:p w14:paraId="76DA3557" w14:textId="1E62E976" w:rsidR="00B35351" w:rsidRPr="0026697E" w:rsidRDefault="00B35351" w:rsidP="00B35351">
      <w:pPr>
        <w:pStyle w:val="Spolenost"/>
        <w:rPr>
          <w:rFonts w:ascii="Times New Roman" w:hAnsi="Times New Roman" w:cs="Avinion"/>
        </w:rPr>
      </w:pPr>
      <w:r>
        <w:rPr>
          <w:rFonts w:ascii="Times New Roman" w:hAnsi="Times New Roman" w:cs="Avinion"/>
          <w:sz w:val="24"/>
          <w:szCs w:val="24"/>
        </w:rPr>
        <w:t xml:space="preserve">Datum </w:t>
      </w:r>
      <w:proofErr w:type="spellStart"/>
      <w:r>
        <w:rPr>
          <w:rFonts w:ascii="Times New Roman" w:hAnsi="Times New Roman" w:cs="Avinion"/>
          <w:sz w:val="24"/>
          <w:szCs w:val="24"/>
        </w:rPr>
        <w:t>vvvěšení</w:t>
      </w:r>
      <w:proofErr w:type="spellEnd"/>
      <w:r>
        <w:rPr>
          <w:rFonts w:ascii="Times New Roman" w:hAnsi="Times New Roman" w:cs="Avinion"/>
          <w:sz w:val="24"/>
          <w:szCs w:val="24"/>
        </w:rPr>
        <w:t xml:space="preserve"> na el. úřední desce:</w:t>
      </w:r>
      <w:r w:rsidR="00E24883">
        <w:rPr>
          <w:rFonts w:ascii="Times New Roman" w:hAnsi="Times New Roman" w:cs="Avinion"/>
          <w:sz w:val="24"/>
          <w:szCs w:val="24"/>
        </w:rPr>
        <w:t xml:space="preserve"> 27.6.2023</w:t>
      </w:r>
    </w:p>
    <w:sectPr w:rsidR="00B35351" w:rsidRPr="0026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7E"/>
    <w:rsid w:val="0026697E"/>
    <w:rsid w:val="00274BEB"/>
    <w:rsid w:val="003B026E"/>
    <w:rsid w:val="004E0D40"/>
    <w:rsid w:val="0064357F"/>
    <w:rsid w:val="006927BA"/>
    <w:rsid w:val="00B35351"/>
    <w:rsid w:val="00CC4EEA"/>
    <w:rsid w:val="00D801B3"/>
    <w:rsid w:val="00D951EE"/>
    <w:rsid w:val="00E24883"/>
    <w:rsid w:val="00F5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E774"/>
  <w15:chartTrackingRefBased/>
  <w15:docId w15:val="{9ADF9D31-3585-44EF-83F7-00BDF11A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97E"/>
    <w:pPr>
      <w:widowControl w:val="0"/>
      <w:suppressAutoHyphens/>
      <w:spacing w:after="0" w:line="240" w:lineRule="auto"/>
    </w:pPr>
    <w:rPr>
      <w:rFonts w:ascii="Times New Roman" w:eastAsia="Avinio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olenost">
    <w:name w:val="Společnost"/>
    <w:basedOn w:val="Normln"/>
    <w:rsid w:val="0026697E"/>
    <w:pPr>
      <w:spacing w:line="288" w:lineRule="auto"/>
    </w:pPr>
    <w:rPr>
      <w:rFonts w:ascii="Arial" w:hAnsi="Arial"/>
      <w:b/>
      <w:spacing w:val="1"/>
      <w:sz w:val="28"/>
    </w:rPr>
  </w:style>
  <w:style w:type="paragraph" w:customStyle="1" w:styleId="Odvolacdaje">
    <w:name w:val="Odvolací údaje"/>
    <w:basedOn w:val="Normln"/>
    <w:rsid w:val="0026697E"/>
    <w:pPr>
      <w:tabs>
        <w:tab w:val="left" w:pos="1728"/>
      </w:tabs>
    </w:pPr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unhideWhenUsed/>
    <w:rsid w:val="0026697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BA"/>
    <w:rPr>
      <w:rFonts w:ascii="Segoe UI" w:eastAsia="Avinio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80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hos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Kohelová</dc:creator>
  <cp:keywords/>
  <dc:description/>
  <cp:lastModifiedBy>Martin Oberpfalzer</cp:lastModifiedBy>
  <cp:revision>2</cp:revision>
  <cp:lastPrinted>2023-07-10T08:46:00Z</cp:lastPrinted>
  <dcterms:created xsi:type="dcterms:W3CDTF">2023-07-11T08:16:00Z</dcterms:created>
  <dcterms:modified xsi:type="dcterms:W3CDTF">2023-07-11T08:16:00Z</dcterms:modified>
</cp:coreProperties>
</file>